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59" w:rsidRDefault="00296F40" w:rsidP="00296F40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4.4 ΦΑΡΜΑΚΕΙΟ- ΦΑΡΜΑΚΑ</w:t>
      </w:r>
    </w:p>
    <w:p w:rsidR="00296F40" w:rsidRDefault="00296F40" w:rsidP="00296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ονομάζουμε φάρμακα;</w:t>
      </w:r>
    </w:p>
    <w:p w:rsidR="00296F40" w:rsidRDefault="00296F40" w:rsidP="00296F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Φάρμακο είναι η κάθε  χημική ουσία, η οποία δρα ευεργετικά στον οργανισμό, ανακουφίζει και σταματά τον πόνο. </w:t>
      </w:r>
    </w:p>
    <w:p w:rsidR="002128D0" w:rsidRDefault="002128D0" w:rsidP="002128D0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047154" cy="1123950"/>
            <wp:effectExtent l="19050" t="0" r="846" b="0"/>
            <wp:docPr id="4" name="Εικόνα 4" descr="http://lifepositive.gr/wp-content/uploads/2011/07/farmak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fepositive.gr/wp-content/uploads/2011/07/farmaki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827" cy="112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F40" w:rsidRDefault="00296F40" w:rsidP="00296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είδους φάρμακα συναντούμε;</w:t>
      </w:r>
    </w:p>
    <w:p w:rsidR="00296F40" w:rsidRDefault="00296F40" w:rsidP="00296F40">
      <w:pPr>
        <w:jc w:val="both"/>
        <w:rPr>
          <w:sz w:val="28"/>
          <w:szCs w:val="28"/>
        </w:rPr>
      </w:pPr>
      <w:r>
        <w:rPr>
          <w:sz w:val="28"/>
          <w:szCs w:val="28"/>
        </w:rPr>
        <w:t>Τα φάρμακα χωρίζονται σε ομάδες όπως αντιπυρετικά, αντιβιοτικά, παυσίπονα, αλοιφές ή ενέσεις.</w:t>
      </w:r>
    </w:p>
    <w:p w:rsidR="00E602FB" w:rsidRDefault="00E602FB" w:rsidP="00296F40">
      <w:pPr>
        <w:jc w:val="both"/>
        <w:rPr>
          <w:sz w:val="28"/>
          <w:szCs w:val="28"/>
        </w:rPr>
      </w:pPr>
    </w:p>
    <w:p w:rsidR="00E602FB" w:rsidRDefault="00E602FB" w:rsidP="00296F40">
      <w:pPr>
        <w:jc w:val="both"/>
        <w:rPr>
          <w:sz w:val="28"/>
          <w:szCs w:val="28"/>
        </w:rPr>
      </w:pPr>
    </w:p>
    <w:p w:rsidR="00E602FB" w:rsidRDefault="00E602FB" w:rsidP="00E602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98899" cy="2924175"/>
            <wp:effectExtent l="19050" t="0" r="6351" b="0"/>
            <wp:docPr id="10" name="Εικόνα 10" descr="https://strovoliotis.files.wordpress.com/2011/02/img_0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rovoliotis.files.wordpress.com/2011/02/img_07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718" cy="2926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2FB" w:rsidRDefault="00E602FB" w:rsidP="00296F40">
      <w:pPr>
        <w:jc w:val="both"/>
        <w:rPr>
          <w:sz w:val="28"/>
          <w:szCs w:val="28"/>
        </w:rPr>
      </w:pPr>
    </w:p>
    <w:p w:rsidR="00E602FB" w:rsidRDefault="00E602FB" w:rsidP="00296F40">
      <w:pPr>
        <w:jc w:val="both"/>
        <w:rPr>
          <w:sz w:val="28"/>
          <w:szCs w:val="28"/>
        </w:rPr>
      </w:pPr>
    </w:p>
    <w:p w:rsidR="00E602FB" w:rsidRDefault="00E602FB" w:rsidP="00296F40">
      <w:pPr>
        <w:jc w:val="both"/>
        <w:rPr>
          <w:sz w:val="28"/>
          <w:szCs w:val="28"/>
        </w:rPr>
      </w:pPr>
    </w:p>
    <w:p w:rsidR="00296F40" w:rsidRDefault="00A652B1" w:rsidP="00E60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Πως μπορούμε να πάρουμε ένα φάρμακο;</w:t>
      </w:r>
    </w:p>
    <w:p w:rsidR="00E602FB" w:rsidRDefault="00A652B1" w:rsidP="00A652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Ένα φάρμακο το παίρνουμε όταν είμαστε άρρωστοι μόνο με συνταγή γιατρού. Ο γιατρός θα μας δώσει την κατάλληλη δοσολογία και το σωστό φάρμακο γι αυτό που έχουμε. </w:t>
      </w:r>
    </w:p>
    <w:p w:rsidR="00E602FB" w:rsidRDefault="00E602FB" w:rsidP="00E602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14410" cy="2114550"/>
            <wp:effectExtent l="19050" t="0" r="290" b="0"/>
            <wp:docPr id="3" name="Εικόνα 7" descr="http://www.egnomi.gr/content/data/multimedia/images/INTERNET%20DIAFORA/FARMAKA_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gnomi.gr/content/data/multimedia/images/INTERNET%20DIAFORA/FARMAKA_4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989" cy="211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2B1" w:rsidRPr="00E602FB" w:rsidRDefault="00A652B1" w:rsidP="00E602F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Που πρέπει να φυλάσσουμε τα φάρμακα;</w:t>
      </w:r>
    </w:p>
    <w:p w:rsidR="00A652B1" w:rsidRDefault="00A652B1" w:rsidP="00212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φάρμακα θα πρέπει να βρίσκονται σε ασφαλή θέση, σε δροσερό μέρος , μακριά από παιδιά. Φαρμακείο θα πρέπει να υπάρχει στο σπίτι, στο σχολείο, </w:t>
      </w:r>
      <w:r w:rsidR="002128D0">
        <w:rPr>
          <w:sz w:val="28"/>
          <w:szCs w:val="28"/>
        </w:rPr>
        <w:t xml:space="preserve">στο αυτοκίνητο, στο γυμναστήριο κ.α </w:t>
      </w:r>
    </w:p>
    <w:p w:rsidR="002128D0" w:rsidRDefault="002128D0" w:rsidP="002128D0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942600"/>
            <wp:effectExtent l="19050" t="0" r="2540" b="0"/>
            <wp:docPr id="1" name="Εικόνα 1" descr="http://www.ourlife.gr/files/farmakeio_479815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urlife.gr/files/farmakeio_4798156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8D0" w:rsidRDefault="002128D0" w:rsidP="002128D0">
      <w:pPr>
        <w:jc w:val="center"/>
        <w:rPr>
          <w:b/>
          <w:sz w:val="28"/>
          <w:szCs w:val="28"/>
        </w:rPr>
      </w:pPr>
    </w:p>
    <w:p w:rsidR="002128D0" w:rsidRDefault="002128D0" w:rsidP="002128D0">
      <w:pPr>
        <w:jc w:val="center"/>
        <w:rPr>
          <w:b/>
          <w:sz w:val="28"/>
          <w:szCs w:val="28"/>
        </w:rPr>
      </w:pPr>
    </w:p>
    <w:p w:rsidR="002128D0" w:rsidRDefault="002128D0" w:rsidP="002128D0">
      <w:pPr>
        <w:jc w:val="center"/>
        <w:rPr>
          <w:b/>
          <w:sz w:val="28"/>
          <w:szCs w:val="28"/>
        </w:rPr>
      </w:pPr>
    </w:p>
    <w:p w:rsidR="002128D0" w:rsidRDefault="002128D0" w:rsidP="00212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Τι πρέπει να έχει το οικιακό φαρμακείο; </w:t>
      </w:r>
    </w:p>
    <w:p w:rsidR="002128D0" w:rsidRDefault="002128D0" w:rsidP="002128D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Οξυζενέ, ιώδιο, οινόπνευμα, αλοιφή για το κάψιμο, για τις αλλεργίες</w:t>
      </w:r>
    </w:p>
    <w:p w:rsidR="002128D0" w:rsidRDefault="002128D0" w:rsidP="002128D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Αντιπυρετικά φάρμακα , χάνζαπλαστ, γάζες θερμόμετρο και ψαλίδι</w:t>
      </w:r>
    </w:p>
    <w:p w:rsidR="00E602FB" w:rsidRPr="00E602FB" w:rsidRDefault="00E602FB" w:rsidP="00E602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09975" cy="2314575"/>
            <wp:effectExtent l="19050" t="0" r="9525" b="0"/>
            <wp:docPr id="13" name="Εικόνα 13" descr="http://image.slidesharecdn.com/4-130824162928-phpapp01/95/44-11-638.jpg?cb=137738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.slidesharecdn.com/4-130824162928-phpapp01/95/44-11-638.jpg?cb=13773819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2FB" w:rsidRPr="00E602FB" w:rsidSect="002128D0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271"/>
    <w:multiLevelType w:val="hybridMultilevel"/>
    <w:tmpl w:val="3AB6A7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F670F"/>
    <w:multiLevelType w:val="hybridMultilevel"/>
    <w:tmpl w:val="0A721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6F40"/>
    <w:rsid w:val="002128D0"/>
    <w:rsid w:val="00296F40"/>
    <w:rsid w:val="00A652B1"/>
    <w:rsid w:val="00D71759"/>
    <w:rsid w:val="00E6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8D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12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128D0"/>
    <w:rPr>
      <w:rFonts w:ascii="Tahoma" w:hAnsi="Tahoma" w:cs="Tahoma"/>
      <w:sz w:val="16"/>
      <w:szCs w:val="16"/>
    </w:rPr>
  </w:style>
  <w:style w:type="character" w:styleId="a5">
    <w:name w:val="line number"/>
    <w:basedOn w:val="a0"/>
    <w:uiPriority w:val="99"/>
    <w:semiHidden/>
    <w:unhideWhenUsed/>
    <w:rsid w:val="00212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2DAFC-0E9B-44E9-87AA-72E7FBDB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2015-04-01T08:36:00Z</dcterms:created>
  <dcterms:modified xsi:type="dcterms:W3CDTF">2015-04-01T09:11:00Z</dcterms:modified>
</cp:coreProperties>
</file>